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E8" w:rsidRPr="008B7AE8" w:rsidRDefault="008B7AE8" w:rsidP="00050DC0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>ОТЧЕТ</w:t>
      </w:r>
    </w:p>
    <w:p w:rsidR="00050DC0" w:rsidRDefault="008B7AE8" w:rsidP="00050DC0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 xml:space="preserve">главы муниципального образования </w:t>
      </w:r>
      <w:proofErr w:type="spellStart"/>
      <w:r w:rsidRPr="008B7AE8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>Адамовский</w:t>
      </w:r>
      <w:proofErr w:type="spellEnd"/>
      <w:r w:rsidRPr="008B7AE8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 xml:space="preserve"> сельсовет Переволоцкого рай</w:t>
      </w:r>
      <w:r w:rsidR="00050DC0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>она</w:t>
      </w:r>
    </w:p>
    <w:p w:rsidR="008B7AE8" w:rsidRPr="008B7AE8" w:rsidRDefault="00050DC0" w:rsidP="00050DC0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 xml:space="preserve"> Оренбургской области за 2018</w:t>
      </w:r>
      <w:r w:rsidR="008B7AE8" w:rsidRPr="008B7AE8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 xml:space="preserve"> год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</w:p>
    <w:p w:rsidR="008B7AE8" w:rsidRPr="008B7AE8" w:rsidRDefault="00050DC0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                                                                         </w:t>
      </w:r>
      <w:r w:rsidR="009F28D3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Общие направления.</w:t>
      </w:r>
    </w:p>
    <w:p w:rsidR="008B7AE8" w:rsidRPr="008B7AE8" w:rsidRDefault="00050DC0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Администрация </w:t>
      </w:r>
      <w:proofErr w:type="spellStart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Адамовского</w:t>
      </w:r>
      <w:proofErr w:type="spellEnd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сельского поселения является органом местного самоуправления, осуществляющим исполнительно - распорядительные функции на территории поселения в пределах полномочий в соответствии с требованиями ФЗ № 131 «Об общих принципах организации местного самоуправления в РФ».</w:t>
      </w:r>
    </w:p>
    <w:p w:rsidR="008B7AE8" w:rsidRPr="008B7AE8" w:rsidRDefault="00050DC0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F8538C" w:rsidRDefault="00050DC0" w:rsidP="00F8538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Цель деятельности администрации - развитие всех населенных пунктов, находящихся на территории поселения, создание для населения благоприятных условий жизни и трудовой деятельности, охраны здоровья, социальная и правовая защита их законных интересов, удовлетворение духовных потребностей, развитие образования и культуры.</w:t>
      </w:r>
    </w:p>
    <w:p w:rsidR="00F8538C" w:rsidRPr="00F8538C" w:rsidRDefault="00F8538C" w:rsidP="00F8538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Администрацией </w:t>
      </w:r>
      <w:proofErr w:type="spellStart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Адамовского</w:t>
      </w:r>
      <w:proofErr w:type="spellEnd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сельсовета</w:t>
      </w:r>
      <w:r w:rsidRPr="00F8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</w:t>
      </w:r>
      <w:r w:rsidRP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2018 году было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издано и </w:t>
      </w:r>
      <w:r w:rsidRP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принято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:</w:t>
      </w:r>
    </w:p>
    <w:p w:rsidR="00F8538C" w:rsidRPr="00F8538C" w:rsidRDefault="00F8538C" w:rsidP="00F8538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P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- постановлений – 74;</w:t>
      </w:r>
    </w:p>
    <w:p w:rsidR="00F8538C" w:rsidRPr="00F8538C" w:rsidRDefault="00F8538C" w:rsidP="00F8538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P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- распоряжений – 42, из них по основной деятельности – 28; по личному составу – 14.</w:t>
      </w:r>
    </w:p>
    <w:p w:rsidR="008B7AE8" w:rsidRDefault="00F8538C" w:rsidP="00F8538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P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Состоялось 18 заседаний Совета депутатов,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на которых </w:t>
      </w:r>
      <w:r w:rsidRP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было принято 34 решения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Совета депутатов.</w:t>
      </w:r>
    </w:p>
    <w:p w:rsidR="00F8538C" w:rsidRPr="008B7AE8" w:rsidRDefault="00F8538C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050DC0" w:rsidRPr="00F8538C" w:rsidRDefault="00F8538C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F8538C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>На территории поселения расположены 3 населенных пунк</w:t>
      </w:r>
      <w:r w:rsidR="00050DC0" w:rsidRPr="00F8538C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 xml:space="preserve">та: Адамовка, </w:t>
      </w:r>
      <w:proofErr w:type="spellStart"/>
      <w:r w:rsidR="00050DC0" w:rsidRPr="00F8538C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>Радовка</w:t>
      </w:r>
      <w:proofErr w:type="spellEnd"/>
      <w:r w:rsidR="00050DC0" w:rsidRPr="00F8538C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 xml:space="preserve">, </w:t>
      </w:r>
      <w:proofErr w:type="spellStart"/>
      <w:r w:rsidR="00050DC0" w:rsidRPr="00F8538C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>Власовка</w:t>
      </w:r>
      <w:proofErr w:type="spellEnd"/>
      <w:r w:rsidR="00050DC0" w:rsidRPr="00F8538C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>.</w:t>
      </w:r>
    </w:p>
    <w:p w:rsidR="00370E4A" w:rsidRDefault="00050DC0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F8538C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</w:t>
      </w: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Численность населения всего: зарегистрировано- 680 человек, проживает </w:t>
      </w:r>
      <w:r w:rsidR="00370E4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–</w:t>
      </w: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497</w:t>
      </w:r>
    </w:p>
    <w:p w:rsidR="00050DC0" w:rsidRDefault="00050DC0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 том числе: </w:t>
      </w:r>
    </w:p>
    <w:p w:rsidR="00050DC0" w:rsidRPr="00050DC0" w:rsidRDefault="00F8538C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 </w:t>
      </w:r>
      <w:proofErr w:type="spellStart"/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с.Адамовка</w:t>
      </w:r>
      <w:proofErr w:type="spellEnd"/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: зарегистрировано - 504; фактически проживает-371;</w:t>
      </w:r>
    </w:p>
    <w:p w:rsidR="00050DC0" w:rsidRPr="00050DC0" w:rsidRDefault="00F8538C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в </w:t>
      </w:r>
      <w:proofErr w:type="spellStart"/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с.Власовка</w:t>
      </w:r>
      <w:proofErr w:type="spellEnd"/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: зарегистрировано – 7; фактически проживает – 4;</w:t>
      </w:r>
    </w:p>
    <w:p w:rsidR="00050DC0" w:rsidRPr="00050DC0" w:rsidRDefault="00F8538C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в </w:t>
      </w:r>
      <w:proofErr w:type="spellStart"/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с.</w:t>
      </w:r>
      <w:r w:rsidR="00370E4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Радовка</w:t>
      </w:r>
      <w:proofErr w:type="spellEnd"/>
      <w:r w:rsidR="00370E4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: зарегистрировано - 169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; фактически проживает – 122.</w:t>
      </w:r>
    </w:p>
    <w:p w:rsidR="00050DC0" w:rsidRPr="00050DC0" w:rsidRDefault="00050DC0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Взр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ослого населения – 578 чел. </w:t>
      </w: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Детского – от 0 до 18 лет – 101 чел.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Трудоспособного – 347 чел.</w:t>
      </w:r>
    </w:p>
    <w:p w:rsidR="00370E4A" w:rsidRDefault="00370E4A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Пенсионеров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- 176 чел.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Инвалидов – 46 человек.</w:t>
      </w:r>
    </w:p>
    <w:p w:rsidR="00370E4A" w:rsidRDefault="00050DC0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Общее число семей – 135. </w:t>
      </w:r>
    </w:p>
    <w:p w:rsidR="00050DC0" w:rsidRPr="00050DC0" w:rsidRDefault="00050DC0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proofErr w:type="spellStart"/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Одинокопроживающих</w:t>
      </w:r>
      <w:proofErr w:type="spellEnd"/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граждан – 31 чел.</w:t>
      </w:r>
    </w:p>
    <w:p w:rsidR="00050DC0" w:rsidRPr="00050DC0" w:rsidRDefault="00370E4A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Количество семей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с детьми от 0 до 18 лет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–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59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,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 них детей 101 человек. </w:t>
      </w:r>
    </w:p>
    <w:p w:rsidR="00050DC0" w:rsidRPr="00050DC0" w:rsidRDefault="00F8538C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- семьи с 1 ребёнком – 28; семьи с 2 детьми – 18; семьи с детьми до 3-х лет – 11;</w:t>
      </w:r>
    </w:p>
    <w:p w:rsidR="00050DC0" w:rsidRPr="00050DC0" w:rsidRDefault="00F8538C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- малообеспеченных семей – 55. </w:t>
      </w:r>
    </w:p>
    <w:p w:rsidR="00050DC0" w:rsidRPr="00050DC0" w:rsidRDefault="00050DC0" w:rsidP="00050D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территории муниципального образования имеется:</w:t>
      </w:r>
    </w:p>
    <w:p w:rsidR="00050DC0" w:rsidRPr="00050DC0" w:rsidRDefault="00370E4A" w:rsidP="00050DC0">
      <w:pPr>
        <w:numPr>
          <w:ilvl w:val="0"/>
          <w:numId w:val="12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Общеобразовательных школ – 1,</w:t>
      </w:r>
      <w:r w:rsidR="00050DC0"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 них учащихся – 51,                                             </w:t>
      </w:r>
    </w:p>
    <w:p w:rsidR="00050DC0" w:rsidRPr="00050DC0" w:rsidRDefault="00050DC0" w:rsidP="00050DC0">
      <w:pPr>
        <w:numPr>
          <w:ilvl w:val="0"/>
          <w:numId w:val="12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детских садов – 1</w:t>
      </w:r>
      <w:r w:rsidR="00370E4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,</w:t>
      </w: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 них детей – 20.</w:t>
      </w:r>
    </w:p>
    <w:p w:rsidR="00050DC0" w:rsidRDefault="00050DC0" w:rsidP="00050DC0">
      <w:pPr>
        <w:numPr>
          <w:ilvl w:val="0"/>
          <w:numId w:val="12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050DC0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Количество предприятий и организаций различных форм собственности – 1.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lastRenderedPageBreak/>
        <w:t xml:space="preserve">                                         </w:t>
      </w:r>
      <w:r w:rsid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Pr="00AC40F3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 xml:space="preserve">Воинский </w:t>
      </w:r>
      <w:r w:rsidR="00F568E7">
        <w:rPr>
          <w:rFonts w:ascii="Verdana" w:eastAsia="Times New Roman" w:hAnsi="Verdana" w:cs="Times New Roman"/>
          <w:b/>
          <w:color w:val="061723"/>
          <w:sz w:val="15"/>
          <w:szCs w:val="15"/>
          <w:lang w:eastAsia="ru-RU"/>
        </w:rPr>
        <w:t>учёт.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На воинском учёте в администрации </w:t>
      </w:r>
      <w:proofErr w:type="spellStart"/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Адамовского</w:t>
      </w:r>
      <w:proofErr w:type="spellEnd"/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с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ельсовета в 2018 году состояло: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всего – 139 человек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---- офицеров - 1 человек.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---- прапорщиков, сержантов, солдат, матросов запаса – 128 человек.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---- граждан, подлежащих призыву на военную службу – 10 человек.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----граждан, проходящих службу в рядах Российской армии – 3 человека </w:t>
      </w:r>
      <w:proofErr w:type="gramStart"/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( Лукьянов</w:t>
      </w:r>
      <w:proofErr w:type="gramEnd"/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Виктор, Коновалов Александр, Тимофеев Денис).</w:t>
      </w:r>
    </w:p>
    <w:p w:rsidR="00AC40F3" w:rsidRPr="00AC40F3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убыло – 7 человек, из них сняты с учёта по возрасту – 3 человека.;</w:t>
      </w:r>
    </w:p>
    <w:p w:rsidR="00AC40F3" w:rsidRPr="00050DC0" w:rsidRDefault="00AC40F3" w:rsidP="00AC40F3">
      <w:pPr>
        <w:shd w:val="clear" w:color="auto" w:fill="FFFFFF"/>
        <w:spacing w:before="240" w:after="240" w:line="240" w:lineRule="auto"/>
        <w:ind w:left="720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Pr="00AC40F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прибыло – 5 человека, в том числе 3 человека, уволенных из Вооруженных Сил Российской Федерации.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8B7AE8" w:rsidRPr="008B7AE8" w:rsidRDefault="00370E4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В 2018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году администрацией на протяжении всего года неоднократно проводились сверки списка военнообязанных, рассматривались жалобы и обращения граждан, контроль работы объектов соцкультбыта, и работа по благоустройству.</w:t>
      </w:r>
    </w:p>
    <w:p w:rsidR="008B7AE8" w:rsidRPr="008B7AE8" w:rsidRDefault="00370E4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Специалисты администрации ежедневно трудятся, взаимодействуя как с населением, так и с различными организациями. И в первую очередь со всеми отделами администрации Переволоцкого района. Часть полномочий по федеральному законодательству передана администрации района, и только в тесном контакте работников администрации и сотрудников всех отделов района решаются многие очень важные вопросы.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</w:p>
    <w:p w:rsidR="008B7AE8" w:rsidRPr="008B7AE8" w:rsidRDefault="00370E4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Основная часть доходов нашего поселения – единый сельхо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зналог, земельный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и имущественный налоги, а также дотации на выравнивание бюджетной обеспеченности.</w:t>
      </w:r>
    </w:p>
    <w:p w:rsidR="008B7AE8" w:rsidRPr="008B7AE8" w:rsidRDefault="00370E4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заседаниях совета депутатов разрабатывались мероприятия по улучшению благосостояния поселения, рассматривали и принимали проекты о работе администрации, проводили публичные слушания. Активно участвуют в жизни сельсовета: совет депутатов, административная комиссия, ветеранская организация, Совет женщин. Ведётся плодотворное сотрудничество с такими организациями как «Газпром Добыча Оренбург», «Оренбург Нефть», ЗАО «имени Дзержинского».</w:t>
      </w:r>
    </w:p>
    <w:p w:rsidR="008B7AE8" w:rsidRPr="008B7AE8" w:rsidRDefault="00370E4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территории Адамовки действует православный храм «Космы и Домиана», с прихожанами ко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торого активно ведётся общение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.</w:t>
      </w:r>
    </w:p>
    <w:p w:rsidR="008B7AE8" w:rsidRPr="008B7AE8" w:rsidRDefault="00370E4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В общедоступных местах вывешена наглядная агитация с информацией о пожарах и о правилах пожарной безопасности.</w:t>
      </w:r>
    </w:p>
    <w:p w:rsidR="008B7AE8" w:rsidRPr="008B7AE8" w:rsidRDefault="002304B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                                                                    Образование.</w:t>
      </w:r>
    </w:p>
    <w:p w:rsidR="002304BA" w:rsidRDefault="002304B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территории поселения работает Адамовская основная общеобразовательная школа (МБОУ ООШ).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Основные направления работы: обучение и воспитание подрастающего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поколения. Количество учащихся 5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1 человек, из них 2 на надомном обучении. В школе работают 21 человек, в том числе 12 педагогов. Из них 1 человек с высшей и 9 человек с первой квалификационной категорией.</w:t>
      </w:r>
    </w:p>
    <w:p w:rsidR="008B7AE8" w:rsidRPr="008B7AE8" w:rsidRDefault="002304B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Работает детский сад (МДОУ), численность детей 20 человек. Штат работников из 6 человек полностью укомплектован, 2 воспитателя имеют 1 к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атегорию.</w:t>
      </w:r>
    </w:p>
    <w:p w:rsidR="008B7AE8" w:rsidRPr="008B7AE8" w:rsidRDefault="002304B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                                                                        Культура.</w:t>
      </w:r>
    </w:p>
    <w:p w:rsidR="00D042EA" w:rsidRDefault="002304B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Также на территории поселения работа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ет сельский дом культуры. В 2018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году основное внимание работы клуба было направленно на проведение 185-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летнего юбилея образования села </w:t>
      </w:r>
      <w:proofErr w:type="spellStart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Радовка</w:t>
      </w:r>
      <w:proofErr w:type="spellEnd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. При подготовке мероприятия было много собрано материала о жизни села и его жителях. Интересным получилось выступление </w:t>
      </w:r>
      <w:proofErr w:type="spellStart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Высочина</w:t>
      </w:r>
      <w:proofErr w:type="spellEnd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Константина Константиновича</w:t>
      </w:r>
      <w:r w:rsidR="00D042E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, который много лет занимался изучением истории села и своей родословной, потомки его предков проживают в </w:t>
      </w:r>
      <w:proofErr w:type="spellStart"/>
      <w:r w:rsidR="00D042E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Радовке</w:t>
      </w:r>
      <w:proofErr w:type="spellEnd"/>
      <w:r w:rsidR="00D042EA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и по сей день. Награждались жители, которые отмечали свой юбилейный день рождения, юбилейные свадьбы, работники школ, культуры и социальной сферы. Особое внимание было уделено участнику ВОВ Копылову В. А.  </w:t>
      </w:r>
    </w:p>
    <w:p w:rsidR="002304BA" w:rsidRDefault="00D042E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Как и каждый год, 9 мая после проведённого митинга у памятника «Солдату-освободителю», глава администрации, председатель совета ветеранов и директор клуба с поздравлениями и живыми цветами посетили тружеников тыла и вдов, которые по состоянию здоровья не смогли присутствовать на митинге.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Кроме общепринятых мероприятий таких как масленица, новый год, день матери проводились - день пожилого человека,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lastRenderedPageBreak/>
        <w:t>где на концерт и чаепитие в село Адамовка была организована доставка пенсионеров села Радовка, работа детских площадок во время каникул в сёлах Адамовка и Радовка, установка ёлки на площади села</w:t>
      </w:r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, акция «Соберем ребенка в школу», 40-летие </w:t>
      </w:r>
      <w:proofErr w:type="spellStart"/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Адамовской</w:t>
      </w:r>
      <w:proofErr w:type="spellEnd"/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школы, открытие родника в селе </w:t>
      </w:r>
      <w:proofErr w:type="spellStart"/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Радовка</w:t>
      </w:r>
      <w:proofErr w:type="spellEnd"/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, день «Белых журавлей»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. Стало традицией совместно с администрацией устраивать праздничные мероприятия </w:t>
      </w:r>
      <w:proofErr w:type="gramStart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для семейных пар</w:t>
      </w:r>
      <w:proofErr w:type="gramEnd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проживших вместе 50, 55 и 60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лет.</w:t>
      </w:r>
    </w:p>
    <w:p w:rsidR="008B7AE8" w:rsidRPr="008B7AE8" w:rsidRDefault="002304BA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</w:t>
      </w:r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Все это результат совместной слаженной работы главы администрации, работников клуба, совета ветеранов и совета женщин, школы, библиотеки.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Наш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и артисты принимали участие и </w:t>
      </w:r>
      <w:proofErr w:type="gramStart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мероприятиях</w:t>
      </w:r>
      <w:proofErr w:type="gramEnd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проводимых в п.Переволоцком и в районном отборочном фестивале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«Обильный край, благословенный»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на базе нашего клуба.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                                                                      Библиотека.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Население пользуется услугами двух библиотек, в сёлах Адамовка и </w:t>
      </w:r>
      <w:proofErr w:type="spellStart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Радовка</w:t>
      </w:r>
      <w:proofErr w:type="spellEnd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Для наших читателей в библиотеку регулярно выписываются периодические печатные издания: газеты, журналы.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Книжный фонд составляет 13 850 экземпляров. Количество обслуживающих читателей 340 человек.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Функции библиотек:</w:t>
      </w:r>
    </w:p>
    <w:p w:rsidR="008B7AE8" w:rsidRPr="008B7AE8" w:rsidRDefault="008B7AE8" w:rsidP="008B7AE8">
      <w:pPr>
        <w:numPr>
          <w:ilvl w:val="0"/>
          <w:numId w:val="5"/>
        </w:numPr>
        <w:pBdr>
          <w:bottom w:val="single" w:sz="4" w:space="3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8B7AE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информационное обслуживание населения,</w:t>
      </w:r>
    </w:p>
    <w:p w:rsidR="008B7AE8" w:rsidRPr="008B7AE8" w:rsidRDefault="008B7AE8" w:rsidP="008B7AE8">
      <w:pPr>
        <w:numPr>
          <w:ilvl w:val="0"/>
          <w:numId w:val="5"/>
        </w:numPr>
        <w:pBdr>
          <w:bottom w:val="single" w:sz="4" w:space="3" w:color="DCDCD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8B7AE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культурно- массовое обслуживание,</w:t>
      </w:r>
    </w:p>
    <w:p w:rsidR="008B7AE8" w:rsidRPr="008B7AE8" w:rsidRDefault="008B7AE8" w:rsidP="008B7AE8">
      <w:pPr>
        <w:numPr>
          <w:ilvl w:val="0"/>
          <w:numId w:val="5"/>
        </w:numPr>
        <w:pBdr>
          <w:bottom w:val="single" w:sz="4" w:space="3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8B7AE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сбор материала по истории поселения.</w:t>
      </w:r>
    </w:p>
    <w:p w:rsidR="002773C5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                                                 </w:t>
      </w:r>
      <w:r w:rsidR="002773C5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Социальное обеспечение.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территории сельского поселения постоянно по утвержденному графику работают почтовое отделение и филиал отделения сбербанка.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Сотрудники данных отделений очень добросовестно и своевременно выполняют свои обязанности.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протяжении всего года совместно с отделом социальной защиты населения Переволоцкого района и с Управлением Пенсионного Фонда по Переволоцкому району производится переучет льготников всех категорий с выверкой документов,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подтверждающих право на льготы. Оформление документов на получение компенсаций. Специалисты администрации помогают в сборе, оформлении и передаче пакетов документов в соответствующие службы.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                                                </w:t>
      </w:r>
      <w:r w:rsidR="002773C5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Торговое обслуживание.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Обеспечение населения продуктами питания и предметами первой необходимости находится в поселении на должном уровне, работают 4 торговых точек частных предпринимателей: 1 в Адамовке, 3 в Радовке.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  <w:r w:rsidR="002773C5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                                             </w:t>
      </w:r>
      <w:r w:rsidRPr="008B7AE8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Медицинское обслу</w:t>
      </w:r>
      <w:r w:rsidR="002773C5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живание.</w:t>
      </w:r>
    </w:p>
    <w:p w:rsidR="008B7AE8" w:rsidRPr="008B7AE8" w:rsidRDefault="002773C5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территории сельского поселения находятся 1 фельдшерский пункт в с</w:t>
      </w:r>
      <w:r w:rsidR="009F28D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еле Адамовка.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Ведётся совместная работа фельдшера и главы с населением по информированию и привлечению недобросовестных граждан к медицинскому осмотру. Сельским советом оказывается помощь фельдшеру в достав</w:t>
      </w:r>
      <w:r w:rsidR="009F28D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ке его в сёла </w:t>
      </w:r>
      <w:proofErr w:type="spellStart"/>
      <w:r w:rsidR="009F28D3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Власовка</w:t>
      </w:r>
      <w:proofErr w:type="spellEnd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и медикаментов из п.Переволоцкого.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 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Благоустройство.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За отчетный период за счет бюджетных средств на территории поселения проводились постоянные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мероприятия по благоустройству. Летом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вёлся выкос дикорастущей травы на улицах и амброзии по оврагам в пределах населённых пунктов, коллективом сельсовета и СДК проводилась уборка на роднике в селе Власовка, а в селе Радовка родник под постоянным наблюдением у единственного ветерана войны В.А. Копылова, главы сельсове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та З.Х. Бикбаева </w:t>
      </w:r>
      <w:proofErr w:type="gramStart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и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«</w:t>
      </w:r>
      <w:proofErr w:type="spellStart"/>
      <w:proofErr w:type="gramEnd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ГазпромДобыч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аОренбург</w:t>
      </w:r>
      <w:proofErr w:type="spellEnd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».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С населением постоянно ведутся профилактические беседы по уборке и благоустройству придомовых территорий, что также приносит хороший результат. Силами энтузиастов весной и летом проводились субботник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и по уборке территории кладбищ.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В зимнее время за счёт бюджетных средств велась постоянная расчистка дорог и улиц от снега во всех сёлах администрации. Также при необходимости расчищалась дорога до кладбищ.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                                                                 </w:t>
      </w:r>
      <w:r w:rsidR="008B7AE8" w:rsidRPr="008B7AE8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>Общественный порядок.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Административной комиссией при администрации Адамовского сельсовета, совместно с уполномоченным участковым и представителями комиссий КДН и ЗП регулярно проводились рейды по посещению неблагополучных семей, проводились беседы с родителями, с лицами злоупотребляющими спиртными напитками. Разбирались конфликтные ситуации, жалобы различного порядка. Проводились беседы по мерам пожарной безопасности. Постоянные рейды по посещению социально-неблагополучных семей, с целью контроля и профилактических бесед.</w:t>
      </w:r>
    </w:p>
    <w:p w:rsidR="008B7AE8" w:rsidRPr="008B7AE8" w:rsidRDefault="008B7AE8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lastRenderedPageBreak/>
        <w:t xml:space="preserve">       </w:t>
      </w:r>
      <w:r w:rsidR="007A784B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  </w:t>
      </w:r>
      <w:r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В планах на 2019</w:t>
      </w:r>
      <w:r w:rsidR="008B7AE8" w:rsidRPr="008B7AE8">
        <w:rPr>
          <w:rFonts w:ascii="Verdana" w:eastAsia="Times New Roman" w:hAnsi="Verdana" w:cs="Times New Roman"/>
          <w:b/>
          <w:bCs/>
          <w:color w:val="061723"/>
          <w:sz w:val="15"/>
          <w:lang w:eastAsia="ru-RU"/>
        </w:rPr>
        <w:t xml:space="preserve"> год 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главными задачами в работе администрации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Это прежде всего:</w:t>
      </w:r>
    </w:p>
    <w:p w:rsidR="009F28D3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1. Работать по принятому плану.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2. Реализовать комплекс мер, направленных на обеспечение противопожарной безопасности поселения.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3. Работать по исполнению бюджета поселения.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4. Продолжить работу по уличному освещению.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5. По ремонту и содержанию уличных дорог.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6. Усилить работу по благоустройству территории населенных пунктов, развития </w:t>
      </w:r>
      <w:proofErr w:type="gramStart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инфраструктуры,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</w:t>
      </w:r>
      <w:proofErr w:type="gramEnd"/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                        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обеспечение жизнедеятельности поселения.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7.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образования, здравоохранения.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8. Дальнейшая работа по благоустройству кладбищ.</w:t>
      </w:r>
    </w:p>
    <w:p w:rsidR="008B7AE8" w:rsidRP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9. Взаимодействие с органами полиции, прокуратуры, осуществление выездов, ра</w:t>
      </w:r>
      <w:r w:rsid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боты комиссий. Оказание помощи со</w:t>
      </w:r>
      <w:bookmarkStart w:id="0" w:name="_GoBack"/>
      <w:bookmarkEnd w:id="0"/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циально незащищённым гражданам.</w:t>
      </w:r>
    </w:p>
    <w:p w:rsidR="00F568E7" w:rsidRDefault="009F28D3" w:rsidP="00F568E7">
      <w:pPr>
        <w:shd w:val="clear" w:color="auto" w:fill="FFFFFF"/>
        <w:spacing w:before="240" w:after="240" w:line="240" w:lineRule="auto"/>
        <w:jc w:val="both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  </w:t>
      </w:r>
      <w:r w:rsidR="008B7AE8"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Пусть мы не самое богатое муниципальное образование, на нашей территории расположено только одно действующее сельскохозяйственное предприятие, но все же мы есть, и наше богатство заключается в людях: целеустремленных, творческих, неравнодушных. Вместе мы сможем преодолеть любые трудности и все наши планы будут реализованы только при взаимопонимании, поддержке и сотрудничестве всех организаций и учреждений, всех жителей.</w:t>
      </w:r>
      <w:r w:rsidR="00F568E7" w:rsidRPr="00F568E7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</w:t>
      </w: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Уважаемые жители! Хочу обратиться к вам с просьбой, не оставайтесь в стороне от жизни села, не будьте равнодушны к проблемам тех, кто находиться рядом и кому нужна помощь. Это наше село, и нам здесь жить. Давайте вместе решать проблемы и делать жизнь краше, ведь ни глава, ни сельсовет без помощи и поддержки людей ничего сделать не смогут. Если у вас возникают какие-то проблемы, или нужна помощь в подготовке и оформление документов обращайтесь к главе, специалистам и депутатам сельсовета.</w:t>
      </w:r>
    </w:p>
    <w:p w:rsid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 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</w:t>
      </w:r>
      <w:r w:rsidRPr="008B7AE8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На этом отчёт закончен. Большое спасибо всем за внимание!</w:t>
      </w:r>
    </w:p>
    <w:p w:rsid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 w:rsidR="007A784B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       </w:t>
      </w: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25.04.2019 г.</w:t>
      </w:r>
    </w:p>
    <w:p w:rsid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 xml:space="preserve"> </w:t>
      </w: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Pr="00F568E7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7A784B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lastRenderedPageBreak/>
        <w:t>ДОХОДЫ:</w:t>
      </w:r>
    </w:p>
    <w:p w:rsidR="00F568E7" w:rsidRPr="00F568E7" w:rsidRDefault="00F568E7" w:rsidP="007A784B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УТВЕРЖДЕННО: 4 103 673 рублей</w:t>
      </w:r>
    </w:p>
    <w:p w:rsidR="00F568E7" w:rsidRPr="00F568E7" w:rsidRDefault="00F568E7" w:rsidP="007A784B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ИСПОЛНЕННО: 4 914 988 рублей               119,8%</w:t>
      </w: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268"/>
        <w:gridCol w:w="2268"/>
        <w:gridCol w:w="2410"/>
      </w:tblGrid>
      <w:tr w:rsidR="00F568E7" w:rsidRPr="00F568E7" w:rsidTr="007A784B">
        <w:trPr>
          <w:trHeight w:val="64"/>
        </w:trPr>
        <w:tc>
          <w:tcPr>
            <w:tcW w:w="4111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Утверждено</w:t>
            </w: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410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   %</w:t>
            </w:r>
          </w:p>
        </w:tc>
      </w:tr>
      <w:tr w:rsidR="00F568E7" w:rsidRPr="00F568E7" w:rsidTr="007A784B">
        <w:trPr>
          <w:trHeight w:val="4781"/>
        </w:trPr>
        <w:tc>
          <w:tcPr>
            <w:tcW w:w="4111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Подоходный налог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Акцизы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ЕСХН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Налог на имущество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Земельный налог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proofErr w:type="spellStart"/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Гос.пошлина</w:t>
            </w:r>
            <w:proofErr w:type="spellEnd"/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Доходы от аренды земли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Из </w:t>
            </w:r>
            <w:proofErr w:type="spellStart"/>
            <w:proofErr w:type="gramStart"/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них:ЗАО</w:t>
            </w:r>
            <w:proofErr w:type="spellEnd"/>
            <w:proofErr w:type="gramEnd"/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им Дзержинского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     КХ Иванченко А.А.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Дотация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Осуществление первичного военного учёта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ЗАГС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Прочие поступления.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311000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604500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19000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19000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312000</w:t>
            </w:r>
          </w:p>
          <w:p w:rsid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11000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393000</w:t>
            </w:r>
          </w:p>
          <w:p w:rsid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7A784B" w:rsidRPr="00F568E7" w:rsidRDefault="007A784B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2314000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82600</w:t>
            </w: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ab/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2700</w:t>
            </w: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ab/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34873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477657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649377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590905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21326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340552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8220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392777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355164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37613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2314000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82600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2700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34873</w:t>
            </w:r>
          </w:p>
        </w:tc>
        <w:tc>
          <w:tcPr>
            <w:tcW w:w="2410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153,5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107,4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3110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112,2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109,2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74,7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99,9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</w:tc>
      </w:tr>
    </w:tbl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7A784B" w:rsidRPr="00F568E7" w:rsidRDefault="007A784B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7A784B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РАСХОДЫ:</w:t>
      </w:r>
    </w:p>
    <w:p w:rsidR="00F568E7" w:rsidRPr="00F568E7" w:rsidRDefault="00F568E7" w:rsidP="007A784B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УТВЕРЖДЕННО: 5 196 873 рублей</w:t>
      </w:r>
    </w:p>
    <w:p w:rsidR="00F568E7" w:rsidRPr="00F568E7" w:rsidRDefault="00F568E7" w:rsidP="007A784B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  <w:r w:rsidRPr="00F568E7"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  <w:t>ИСПОЛНЕННО: 4 641 566 рублей              89,3 %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268"/>
        <w:gridCol w:w="2268"/>
        <w:gridCol w:w="2126"/>
      </w:tblGrid>
      <w:tr w:rsidR="00F568E7" w:rsidRPr="00F568E7" w:rsidTr="007A784B">
        <w:tc>
          <w:tcPr>
            <w:tcW w:w="4077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Утверждено</w:t>
            </w: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126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   %</w:t>
            </w:r>
          </w:p>
        </w:tc>
      </w:tr>
      <w:tr w:rsidR="00F568E7" w:rsidRPr="00F568E7" w:rsidTr="007A784B">
        <w:trPr>
          <w:trHeight w:val="7280"/>
        </w:trPr>
        <w:tc>
          <w:tcPr>
            <w:tcW w:w="4077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Глава</w:t>
            </w:r>
          </w:p>
          <w:p w:rsidR="00F568E7" w:rsidRPr="00F568E7" w:rsidRDefault="007A784B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Центральный </w:t>
            </w:r>
            <w:r w:rsidR="00F568E7"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аппарат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Архитектура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Счетная палата</w:t>
            </w: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ab/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Резервный фонд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Воинский учёт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ЗАГС                   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Оценка недвижимости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Пожарная безопасность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Дорожное хозяйство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т.ч</w:t>
            </w:r>
            <w:proofErr w:type="spellEnd"/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.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Содержание и ремонт дорог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Уличное освещение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Коммунальное хозяйство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Благоустройство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Культура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535200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1287100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14000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6000</w:t>
            </w:r>
          </w:p>
          <w:p w:rsidR="007A784B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5000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82600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2700 </w:t>
            </w:r>
          </w:p>
          <w:p w:rsid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10000   </w:t>
            </w:r>
          </w:p>
          <w:p w:rsidR="00842A69" w:rsidRPr="00F568E7" w:rsidRDefault="00842A69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284004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1190368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 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730368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460000     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105000 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3600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1671150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529457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1281819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14000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6000</w:t>
            </w:r>
          </w:p>
          <w:p w:rsidR="007A784B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 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82600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2700 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10000   </w:t>
            </w:r>
          </w:p>
          <w:p w:rsidR="00842A69" w:rsidRDefault="00842A69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    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280567 </w:t>
            </w:r>
          </w:p>
          <w:p w:rsid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661375</w:t>
            </w:r>
          </w:p>
          <w:p w:rsidR="00842A69" w:rsidRPr="00F568E7" w:rsidRDefault="00842A69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330391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330983 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105000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3600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1664447      </w:t>
            </w:r>
          </w:p>
        </w:tc>
        <w:tc>
          <w:tcPr>
            <w:tcW w:w="2126" w:type="dxa"/>
          </w:tcPr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98,9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99,6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0  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100 </w:t>
            </w:r>
          </w:p>
          <w:p w:rsidR="00842A69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100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100    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98,8</w:t>
            </w:r>
          </w:p>
          <w:p w:rsid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55,6</w:t>
            </w:r>
          </w:p>
          <w:p w:rsidR="00842A69" w:rsidRPr="00F568E7" w:rsidRDefault="00842A69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45,2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 xml:space="preserve">  72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100</w:t>
            </w:r>
          </w:p>
          <w:p w:rsidR="00F568E7" w:rsidRPr="00F568E7" w:rsidRDefault="00F568E7" w:rsidP="00F568E7">
            <w:pPr>
              <w:shd w:val="clear" w:color="auto" w:fill="FFFFFF"/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</w:pPr>
            <w:r w:rsidRPr="00F568E7">
              <w:rPr>
                <w:rFonts w:ascii="Verdana" w:eastAsia="Times New Roman" w:hAnsi="Verdana" w:cs="Times New Roman"/>
                <w:color w:val="061723"/>
                <w:sz w:val="15"/>
                <w:szCs w:val="15"/>
                <w:lang w:eastAsia="ru-RU"/>
              </w:rPr>
              <w:t>99,6</w:t>
            </w:r>
          </w:p>
        </w:tc>
      </w:tr>
    </w:tbl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F568E7" w:rsidRPr="00F568E7" w:rsidRDefault="00F568E7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842A69" w:rsidRDefault="00842A69" w:rsidP="00F568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5"/>
          <w:szCs w:val="15"/>
          <w:lang w:eastAsia="ru-RU"/>
        </w:rPr>
      </w:pPr>
    </w:p>
    <w:p w:rsidR="008B7AE8" w:rsidRDefault="008B7AE8"/>
    <w:sectPr w:rsidR="008B7AE8" w:rsidSect="001E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87E"/>
    <w:multiLevelType w:val="multilevel"/>
    <w:tmpl w:val="E55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702"/>
    <w:multiLevelType w:val="multilevel"/>
    <w:tmpl w:val="468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5022"/>
    <w:multiLevelType w:val="multilevel"/>
    <w:tmpl w:val="BB3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83E7D"/>
    <w:multiLevelType w:val="multilevel"/>
    <w:tmpl w:val="E5A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22327"/>
    <w:multiLevelType w:val="multilevel"/>
    <w:tmpl w:val="762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877AE"/>
    <w:multiLevelType w:val="multilevel"/>
    <w:tmpl w:val="3BF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91CB6"/>
    <w:multiLevelType w:val="hybridMultilevel"/>
    <w:tmpl w:val="C322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08D9"/>
    <w:multiLevelType w:val="multilevel"/>
    <w:tmpl w:val="5CD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45A65"/>
    <w:multiLevelType w:val="multilevel"/>
    <w:tmpl w:val="3AB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C49E1"/>
    <w:multiLevelType w:val="multilevel"/>
    <w:tmpl w:val="F2C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62AAB"/>
    <w:multiLevelType w:val="multilevel"/>
    <w:tmpl w:val="53E4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3DC9"/>
    <w:multiLevelType w:val="multilevel"/>
    <w:tmpl w:val="245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E8"/>
    <w:rsid w:val="000472ED"/>
    <w:rsid w:val="00050DC0"/>
    <w:rsid w:val="001E1DB8"/>
    <w:rsid w:val="002304BA"/>
    <w:rsid w:val="002773C5"/>
    <w:rsid w:val="00370E4A"/>
    <w:rsid w:val="004E4673"/>
    <w:rsid w:val="007A784B"/>
    <w:rsid w:val="00800B97"/>
    <w:rsid w:val="00842A69"/>
    <w:rsid w:val="008B7AE8"/>
    <w:rsid w:val="00916F38"/>
    <w:rsid w:val="009F28D3"/>
    <w:rsid w:val="00AC40F3"/>
    <w:rsid w:val="00BC1076"/>
    <w:rsid w:val="00D042EA"/>
    <w:rsid w:val="00F568E7"/>
    <w:rsid w:val="00F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D844E-B7A6-40D9-B539-0F87155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AE8"/>
    <w:rPr>
      <w:color w:val="0000FF"/>
      <w:u w:val="single"/>
    </w:rPr>
  </w:style>
  <w:style w:type="paragraph" w:customStyle="1" w:styleId="note">
    <w:name w:val="note"/>
    <w:basedOn w:val="a"/>
    <w:rsid w:val="008B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8B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2018-03-01T07:02:00Z</dcterms:created>
  <dcterms:modified xsi:type="dcterms:W3CDTF">2019-04-29T19:15:00Z</dcterms:modified>
</cp:coreProperties>
</file>